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B" w:rsidRPr="004B3D7B" w:rsidRDefault="004B3D7B" w:rsidP="007750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B9BD5" w:themeFill="accent1"/>
        <w:jc w:val="center"/>
        <w:rPr>
          <w:b/>
          <w:sz w:val="44"/>
          <w:u w:val="single"/>
        </w:rPr>
      </w:pPr>
      <w:r w:rsidRPr="004B3D7B">
        <w:rPr>
          <w:b/>
          <w:sz w:val="44"/>
          <w:u w:val="single"/>
        </w:rPr>
        <w:t>OZNAČOVÁNÍ ALERGENŮ</w:t>
      </w:r>
    </w:p>
    <w:p w:rsidR="0049369F" w:rsidRPr="004B3D7B" w:rsidRDefault="004B3D7B" w:rsidP="004B3D7B">
      <w:pPr>
        <w:jc w:val="center"/>
        <w:rPr>
          <w:sz w:val="24"/>
        </w:rPr>
      </w:pPr>
      <w:r w:rsidRPr="004B3D7B">
        <w:rPr>
          <w:sz w:val="24"/>
        </w:rPr>
        <w:t xml:space="preserve">Označování alergenů je legislativně stanoveno na datum od </w:t>
      </w:r>
      <w:proofErr w:type="gramStart"/>
      <w:r w:rsidRPr="004B3D7B">
        <w:rPr>
          <w:b/>
          <w:sz w:val="24"/>
        </w:rPr>
        <w:t>13.12.2014</w:t>
      </w:r>
      <w:proofErr w:type="gramEnd"/>
      <w:r w:rsidRPr="004B3D7B">
        <w:rPr>
          <w:sz w:val="24"/>
        </w:rPr>
        <w:t xml:space="preserve"> v souladu s potravinovým právem.</w:t>
      </w:r>
    </w:p>
    <w:p w:rsidR="004B3D7B" w:rsidRPr="000A2467" w:rsidRDefault="004B3D7B" w:rsidP="00AB6714">
      <w:pPr>
        <w:shd w:val="clear" w:color="auto" w:fill="D9E2F3" w:themeFill="accent5" w:themeFillTint="33"/>
        <w:jc w:val="center"/>
        <w:rPr>
          <w:b/>
          <w:sz w:val="28"/>
          <w:u w:val="single"/>
        </w:rPr>
      </w:pPr>
      <w:r w:rsidRPr="000A2467">
        <w:rPr>
          <w:b/>
          <w:sz w:val="28"/>
          <w:u w:val="single"/>
        </w:rPr>
        <w:t>ODVOLÁNÍ NA LEGISLATIVU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b/>
          <w:sz w:val="24"/>
        </w:rPr>
        <w:t>EU</w:t>
      </w:r>
      <w:r w:rsidRPr="004B3D7B">
        <w:rPr>
          <w:sz w:val="24"/>
        </w:rPr>
        <w:t xml:space="preserve"> – </w:t>
      </w:r>
      <w:r w:rsidRPr="004B3D7B">
        <w:rPr>
          <w:b/>
          <w:i/>
          <w:sz w:val="24"/>
        </w:rPr>
        <w:t>2000/13</w:t>
      </w:r>
      <w:r w:rsidRPr="004B3D7B">
        <w:rPr>
          <w:sz w:val="24"/>
        </w:rPr>
        <w:t xml:space="preserve"> do </w:t>
      </w:r>
      <w:proofErr w:type="gramStart"/>
      <w:r w:rsidRPr="004B3D7B">
        <w:rPr>
          <w:sz w:val="24"/>
        </w:rPr>
        <w:t>13.12.2014</w:t>
      </w:r>
      <w:proofErr w:type="gramEnd"/>
      <w:r w:rsidRPr="004B3D7B">
        <w:rPr>
          <w:sz w:val="24"/>
        </w:rPr>
        <w:t xml:space="preserve"> a pak nahrazena </w:t>
      </w:r>
      <w:r w:rsidRPr="004B3D7B">
        <w:rPr>
          <w:b/>
          <w:i/>
          <w:sz w:val="24"/>
        </w:rPr>
        <w:t>1169/2011</w:t>
      </w:r>
      <w:r w:rsidRPr="004B3D7B">
        <w:rPr>
          <w:sz w:val="24"/>
        </w:rPr>
        <w:t xml:space="preserve"> EU článek </w:t>
      </w:r>
      <w:bookmarkStart w:id="0" w:name="_GoBack"/>
      <w:bookmarkEnd w:id="0"/>
      <w:r w:rsidRPr="004B3D7B">
        <w:rPr>
          <w:sz w:val="24"/>
        </w:rPr>
        <w:t>21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b/>
          <w:sz w:val="24"/>
        </w:rPr>
        <w:t xml:space="preserve">ČR </w:t>
      </w:r>
      <w:r w:rsidRPr="004B3D7B">
        <w:rPr>
          <w:sz w:val="24"/>
        </w:rPr>
        <w:t xml:space="preserve">– </w:t>
      </w:r>
      <w:r w:rsidRPr="004B3D7B">
        <w:rPr>
          <w:b/>
          <w:i/>
          <w:sz w:val="24"/>
        </w:rPr>
        <w:t>Vyhláška 113/2005 Sb</w:t>
      </w:r>
      <w:r w:rsidRPr="004B3D7B">
        <w:rPr>
          <w:sz w:val="24"/>
        </w:rPr>
        <w:t xml:space="preserve">. O způsobu označování potravin a tabákových </w:t>
      </w:r>
      <w:proofErr w:type="gramStart"/>
      <w:r w:rsidRPr="004B3D7B">
        <w:rPr>
          <w:sz w:val="24"/>
        </w:rPr>
        <w:t>výrobků,  § 8 odstavec</w:t>
      </w:r>
      <w:proofErr w:type="gramEnd"/>
      <w:r w:rsidRPr="004B3D7B">
        <w:rPr>
          <w:sz w:val="24"/>
        </w:rPr>
        <w:t xml:space="preserve"> 10.              </w:t>
      </w:r>
    </w:p>
    <w:p w:rsid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Předpisy stanovují specifické požadavky na označování alergenových složek, u kterých je vědecky prokázáno, že vyvolávají u spotřebitelů </w:t>
      </w:r>
      <w:r w:rsidRPr="00C31ABC">
        <w:rPr>
          <w:b/>
          <w:i/>
          <w:sz w:val="24"/>
        </w:rPr>
        <w:t>alergie</w:t>
      </w:r>
      <w:r w:rsidRPr="004B3D7B">
        <w:rPr>
          <w:sz w:val="24"/>
        </w:rPr>
        <w:t xml:space="preserve"> nebo n</w:t>
      </w:r>
      <w:r w:rsidRPr="00C31ABC">
        <w:rPr>
          <w:b/>
          <w:i/>
          <w:sz w:val="24"/>
        </w:rPr>
        <w:t>esnášenlivosti</w:t>
      </w:r>
      <w:r w:rsidRPr="004B3D7B">
        <w:rPr>
          <w:sz w:val="24"/>
        </w:rPr>
        <w:t xml:space="preserve"> představující nebezpečí pro zdraví. Je tedy požadováno, aby veškeré složky byly zřetelně označeny názvem příslušné alergenní složky, pokud </w:t>
      </w:r>
      <w:r w:rsidRPr="00C31ABC">
        <w:rPr>
          <w:b/>
          <w:i/>
          <w:sz w:val="24"/>
        </w:rPr>
        <w:t>není přímo v názvu potraviny nebo jídla.</w:t>
      </w:r>
    </w:p>
    <w:p w:rsidR="004B3D7B" w:rsidRDefault="004B3D7B" w:rsidP="004B3D7B">
      <w:pPr>
        <w:jc w:val="both"/>
        <w:rPr>
          <w:sz w:val="24"/>
        </w:rPr>
      </w:pPr>
    </w:p>
    <w:p w:rsidR="004B3D7B" w:rsidRPr="000A2467" w:rsidRDefault="004B3D7B" w:rsidP="00AB6714">
      <w:pPr>
        <w:shd w:val="clear" w:color="auto" w:fill="D9E2F3" w:themeFill="accent5" w:themeFillTint="33"/>
        <w:jc w:val="center"/>
        <w:rPr>
          <w:b/>
          <w:sz w:val="28"/>
          <w:u w:val="single"/>
        </w:rPr>
      </w:pPr>
      <w:proofErr w:type="gramStart"/>
      <w:r w:rsidRPr="000A2467">
        <w:rPr>
          <w:b/>
          <w:sz w:val="28"/>
          <w:u w:val="single"/>
        </w:rPr>
        <w:t>ALERGENY  V  POTRAVINÁCH</w:t>
      </w:r>
      <w:proofErr w:type="gramEnd"/>
    </w:p>
    <w:p w:rsidR="004B3D7B" w:rsidRPr="004B3D7B" w:rsidRDefault="004B3D7B" w:rsidP="004B3D7B">
      <w:pPr>
        <w:jc w:val="both"/>
        <w:rPr>
          <w:b/>
          <w:sz w:val="24"/>
        </w:rPr>
      </w:pPr>
      <w:r w:rsidRPr="004B3D7B">
        <w:rPr>
          <w:b/>
          <w:sz w:val="24"/>
        </w:rPr>
        <w:t xml:space="preserve">Specifikace alergenů:  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Různé druhy alergií postihují až </w:t>
      </w:r>
      <w:r w:rsidRPr="00C31ABC">
        <w:rPr>
          <w:b/>
          <w:i/>
          <w:sz w:val="24"/>
        </w:rPr>
        <w:t>30% populace</w:t>
      </w:r>
      <w:r w:rsidRPr="004B3D7B">
        <w:rPr>
          <w:sz w:val="24"/>
        </w:rPr>
        <w:t xml:space="preserve"> a na alergii není lék. Každý jedinec musí zjistit podle příznaků, jaké potraviny se příště vyvarovat, jedině </w:t>
      </w:r>
      <w:r w:rsidRPr="00C31ABC">
        <w:rPr>
          <w:b/>
          <w:i/>
          <w:sz w:val="24"/>
        </w:rPr>
        <w:t>voda není alergenní</w:t>
      </w:r>
      <w:r w:rsidRPr="004B3D7B">
        <w:rPr>
          <w:sz w:val="24"/>
        </w:rPr>
        <w:t xml:space="preserve">.           </w:t>
      </w:r>
    </w:p>
    <w:p w:rsidR="004B3D7B" w:rsidRDefault="004B3D7B" w:rsidP="004B3D7B">
      <w:pPr>
        <w:jc w:val="both"/>
        <w:rPr>
          <w:sz w:val="24"/>
        </w:rPr>
      </w:pPr>
      <w:r w:rsidRPr="004B3D7B">
        <w:rPr>
          <w:b/>
          <w:sz w:val="24"/>
        </w:rPr>
        <w:t>Vysvětlení</w:t>
      </w:r>
      <w:r w:rsidRPr="004B3D7B">
        <w:rPr>
          <w:sz w:val="24"/>
        </w:rPr>
        <w:t xml:space="preserve">: 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>Alergeny jsou přirozeně vyskytující látky bílkovinné povahy, které způsobují u přecitlivělý</w:t>
      </w:r>
      <w:r>
        <w:rPr>
          <w:sz w:val="24"/>
        </w:rPr>
        <w:t xml:space="preserve">ch jedinců </w:t>
      </w:r>
      <w:r w:rsidRPr="00C31ABC">
        <w:rPr>
          <w:b/>
          <w:i/>
          <w:sz w:val="24"/>
        </w:rPr>
        <w:t>nepřiměřenou reakci imunitního systému</w:t>
      </w:r>
      <w:r w:rsidRPr="004B3D7B">
        <w:rPr>
          <w:sz w:val="24"/>
        </w:rPr>
        <w:t xml:space="preserve"> (</w:t>
      </w:r>
      <w:proofErr w:type="gramStart"/>
      <w:r w:rsidRPr="004B3D7B">
        <w:rPr>
          <w:sz w:val="24"/>
        </w:rPr>
        <w:t>IS,)  která</w:t>
      </w:r>
      <w:proofErr w:type="gramEnd"/>
      <w:r w:rsidRPr="004B3D7B">
        <w:rPr>
          <w:sz w:val="24"/>
        </w:rPr>
        <w:t xml:space="preserve"> může vyústit až </w:t>
      </w:r>
      <w:r w:rsidRPr="00C31ABC">
        <w:rPr>
          <w:b/>
          <w:i/>
          <w:sz w:val="24"/>
        </w:rPr>
        <w:t>anafylaktickému šoku.</w:t>
      </w:r>
      <w:r w:rsidRPr="004B3D7B">
        <w:rPr>
          <w:sz w:val="24"/>
        </w:rPr>
        <w:t xml:space="preserve"> V podstatě se jedná o poruchy imunity, kdy normálně neškodné látky fun</w:t>
      </w:r>
      <w:r>
        <w:rPr>
          <w:sz w:val="24"/>
        </w:rPr>
        <w:t xml:space="preserve">gují </w:t>
      </w:r>
      <w:proofErr w:type="gramStart"/>
      <w:r>
        <w:rPr>
          <w:sz w:val="24"/>
        </w:rPr>
        <w:t>negativně–jako</w:t>
      </w:r>
      <w:proofErr w:type="gramEnd"/>
      <w:r>
        <w:rPr>
          <w:sz w:val="24"/>
        </w:rPr>
        <w:t xml:space="preserve"> alergeny a </w:t>
      </w:r>
      <w:r w:rsidRPr="004B3D7B">
        <w:rPr>
          <w:sz w:val="24"/>
        </w:rPr>
        <w:t xml:space="preserve">jsou napadány imunologickou obranou organismu.   </w:t>
      </w:r>
    </w:p>
    <w:p w:rsidR="004B3D7B" w:rsidRPr="004B3D7B" w:rsidRDefault="004B3D7B" w:rsidP="004B3D7B">
      <w:pPr>
        <w:jc w:val="both"/>
        <w:rPr>
          <w:b/>
          <w:sz w:val="24"/>
        </w:rPr>
      </w:pPr>
      <w:r w:rsidRPr="004B3D7B">
        <w:rPr>
          <w:b/>
          <w:sz w:val="24"/>
        </w:rPr>
        <w:t xml:space="preserve">Alergická </w:t>
      </w:r>
      <w:proofErr w:type="gramStart"/>
      <w:r w:rsidRPr="004B3D7B">
        <w:rPr>
          <w:b/>
          <w:sz w:val="24"/>
        </w:rPr>
        <w:t>reakce :</w:t>
      </w:r>
      <w:proofErr w:type="gramEnd"/>
      <w:r w:rsidRPr="004B3D7B">
        <w:rPr>
          <w:b/>
          <w:sz w:val="24"/>
        </w:rPr>
        <w:t xml:space="preserve"> 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Spočívá v </w:t>
      </w:r>
      <w:proofErr w:type="gramStart"/>
      <w:r w:rsidRPr="004B3D7B">
        <w:rPr>
          <w:sz w:val="24"/>
        </w:rPr>
        <w:t>tom,  že</w:t>
      </w:r>
      <w:proofErr w:type="gramEnd"/>
      <w:r w:rsidRPr="004B3D7B">
        <w:rPr>
          <w:sz w:val="24"/>
        </w:rPr>
        <w:t xml:space="preserve">  IS  reaguje  </w:t>
      </w:r>
      <w:r w:rsidRPr="00C31ABC">
        <w:rPr>
          <w:b/>
          <w:i/>
          <w:sz w:val="24"/>
        </w:rPr>
        <w:t>tvorbou  protilátek – bílkovin</w:t>
      </w:r>
      <w:r w:rsidRPr="004B3D7B">
        <w:rPr>
          <w:sz w:val="24"/>
        </w:rPr>
        <w:t xml:space="preserve">, které se specificky  navazují  na  alergeny  a  tak  je deaktivují a vylučují z organismu. Existují různé </w:t>
      </w:r>
      <w:proofErr w:type="gramStart"/>
      <w:r w:rsidRPr="004B3D7B">
        <w:rPr>
          <w:sz w:val="24"/>
        </w:rPr>
        <w:t>druhy  protilátek</w:t>
      </w:r>
      <w:proofErr w:type="gramEnd"/>
      <w:r w:rsidRPr="004B3D7B">
        <w:rPr>
          <w:sz w:val="24"/>
        </w:rPr>
        <w:t xml:space="preserve">, jedna z nich, která vyvolává alergické reakce je </w:t>
      </w:r>
      <w:proofErr w:type="spellStart"/>
      <w:r w:rsidRPr="004B3D7B">
        <w:rPr>
          <w:sz w:val="24"/>
        </w:rPr>
        <w:t>Imunoglobín</w:t>
      </w:r>
      <w:proofErr w:type="spellEnd"/>
      <w:r w:rsidRPr="004B3D7B">
        <w:rPr>
          <w:sz w:val="24"/>
        </w:rPr>
        <w:t xml:space="preserve"> E = </w:t>
      </w:r>
      <w:proofErr w:type="spellStart"/>
      <w:r w:rsidRPr="004B3D7B">
        <w:rPr>
          <w:sz w:val="24"/>
        </w:rPr>
        <w:t>IgE</w:t>
      </w:r>
      <w:proofErr w:type="spellEnd"/>
      <w:r w:rsidRPr="004B3D7B">
        <w:rPr>
          <w:sz w:val="24"/>
        </w:rPr>
        <w:t xml:space="preserve">. Protilátka </w:t>
      </w:r>
      <w:proofErr w:type="spellStart"/>
      <w:r w:rsidRPr="004B3D7B">
        <w:rPr>
          <w:sz w:val="24"/>
        </w:rPr>
        <w:t>IgE</w:t>
      </w:r>
      <w:proofErr w:type="spellEnd"/>
      <w:r w:rsidRPr="004B3D7B">
        <w:rPr>
          <w:sz w:val="24"/>
        </w:rPr>
        <w:t xml:space="preserve"> se  sama  váže na alergeny a vyvolává </w:t>
      </w:r>
      <w:proofErr w:type="gramStart"/>
      <w:r w:rsidRPr="00C31ABC">
        <w:rPr>
          <w:b/>
          <w:i/>
          <w:sz w:val="24"/>
        </w:rPr>
        <w:t>alergickou  odezvu</w:t>
      </w:r>
      <w:proofErr w:type="gramEnd"/>
      <w:r w:rsidRPr="004B3D7B">
        <w:rPr>
          <w:sz w:val="24"/>
        </w:rPr>
        <w:t xml:space="preserve">.  Při alergické  reakci  zajišťuje </w:t>
      </w:r>
      <w:proofErr w:type="spellStart"/>
      <w:r w:rsidRPr="004B3D7B">
        <w:rPr>
          <w:sz w:val="24"/>
        </w:rPr>
        <w:t>IgE</w:t>
      </w:r>
      <w:proofErr w:type="spellEnd"/>
      <w:r w:rsidRPr="004B3D7B">
        <w:rPr>
          <w:sz w:val="24"/>
        </w:rPr>
        <w:t xml:space="preserve"> uvolňování signálních molekul </w:t>
      </w:r>
      <w:proofErr w:type="gramStart"/>
      <w:r w:rsidRPr="004B3D7B">
        <w:rPr>
          <w:sz w:val="24"/>
        </w:rPr>
        <w:t>do  krevního</w:t>
      </w:r>
      <w:proofErr w:type="gramEnd"/>
      <w:r w:rsidRPr="004B3D7B">
        <w:rPr>
          <w:sz w:val="24"/>
        </w:rPr>
        <w:t xml:space="preserve"> řečiště, čímž okamžitě  vyvolává symptomy typické pro potravní alergii. Nástup je rychlý po požití nebo přítomnosti v prostředí. Zpravidla </w:t>
      </w:r>
      <w:r w:rsidRPr="00C31ABC">
        <w:rPr>
          <w:b/>
          <w:i/>
          <w:sz w:val="24"/>
        </w:rPr>
        <w:t xml:space="preserve">1 hodinu po požití.  </w:t>
      </w:r>
    </w:p>
    <w:p w:rsidR="004B3D7B" w:rsidRDefault="004B3D7B" w:rsidP="004B3D7B">
      <w:pPr>
        <w:jc w:val="both"/>
        <w:rPr>
          <w:sz w:val="24"/>
        </w:rPr>
      </w:pPr>
      <w:r w:rsidRPr="004B3D7B">
        <w:rPr>
          <w:b/>
          <w:sz w:val="24"/>
        </w:rPr>
        <w:t>Projevy alergické reakce</w:t>
      </w:r>
      <w:r w:rsidRPr="004B3D7B">
        <w:rPr>
          <w:sz w:val="24"/>
        </w:rPr>
        <w:t xml:space="preserve">: </w:t>
      </w:r>
    </w:p>
    <w:p w:rsidR="004B3D7B" w:rsidRDefault="004B3D7B" w:rsidP="004B3D7B">
      <w:pPr>
        <w:jc w:val="both"/>
        <w:rPr>
          <w:sz w:val="24"/>
        </w:rPr>
      </w:pPr>
      <w:r>
        <w:rPr>
          <w:sz w:val="24"/>
        </w:rPr>
        <w:t>K</w:t>
      </w:r>
      <w:r w:rsidRPr="004B3D7B">
        <w:rPr>
          <w:sz w:val="24"/>
        </w:rPr>
        <w:t xml:space="preserve">ýchání,  svědění,  kopřivka, otoky, nadýmání, dýchací potíže, svědění rtů a úst, nevolnost, křeče, </w:t>
      </w:r>
      <w:proofErr w:type="gramStart"/>
      <w:r w:rsidRPr="004B3D7B">
        <w:rPr>
          <w:sz w:val="24"/>
        </w:rPr>
        <w:t>průjmy–to</w:t>
      </w:r>
      <w:proofErr w:type="gramEnd"/>
      <w:r w:rsidRPr="004B3D7B">
        <w:rPr>
          <w:sz w:val="24"/>
        </w:rPr>
        <w:t xml:space="preserve"> je výčet relativně mírné reakci, může ale vyústit výjimečně k anafylaktickému šoku.   Většinou zanikají v souladu a narůstajícími roky.  </w:t>
      </w:r>
    </w:p>
    <w:p w:rsidR="00C31ABC" w:rsidRDefault="00C31ABC" w:rsidP="004B3D7B">
      <w:pPr>
        <w:jc w:val="both"/>
        <w:rPr>
          <w:sz w:val="24"/>
        </w:rPr>
      </w:pPr>
    </w:p>
    <w:p w:rsidR="00C31ABC" w:rsidRPr="004B3D7B" w:rsidRDefault="00C31ABC" w:rsidP="004B3D7B">
      <w:pPr>
        <w:jc w:val="both"/>
        <w:rPr>
          <w:sz w:val="24"/>
        </w:rPr>
      </w:pPr>
    </w:p>
    <w:p w:rsidR="004B3D7B" w:rsidRPr="004B3D7B" w:rsidRDefault="004B3D7B" w:rsidP="004B3D7B">
      <w:pPr>
        <w:jc w:val="both"/>
        <w:rPr>
          <w:b/>
          <w:sz w:val="24"/>
        </w:rPr>
      </w:pPr>
      <w:r w:rsidRPr="004B3D7B">
        <w:rPr>
          <w:b/>
          <w:sz w:val="24"/>
        </w:rPr>
        <w:t>Intolerance – averze:</w:t>
      </w:r>
    </w:p>
    <w:p w:rsidR="004B3D7B" w:rsidRPr="004B3D7B" w:rsidRDefault="00C31ABC" w:rsidP="004B3D7B">
      <w:pPr>
        <w:jc w:val="both"/>
        <w:rPr>
          <w:sz w:val="24"/>
        </w:rPr>
      </w:pPr>
      <w:r>
        <w:rPr>
          <w:sz w:val="24"/>
        </w:rPr>
        <w:t xml:space="preserve">Je to též nepříjemná </w:t>
      </w:r>
      <w:r w:rsidR="004B3D7B" w:rsidRPr="004B3D7B">
        <w:rPr>
          <w:sz w:val="24"/>
        </w:rPr>
        <w:t xml:space="preserve">reakce, její nástup trvá </w:t>
      </w:r>
      <w:r w:rsidR="004B3D7B" w:rsidRPr="00C31ABC">
        <w:rPr>
          <w:b/>
          <w:i/>
          <w:sz w:val="24"/>
        </w:rPr>
        <w:t>delší dobu</w:t>
      </w:r>
      <w:r w:rsidR="004B3D7B" w:rsidRPr="004B3D7B">
        <w:rPr>
          <w:sz w:val="24"/>
        </w:rPr>
        <w:t xml:space="preserve"> a projevuje </w:t>
      </w:r>
      <w:proofErr w:type="gramStart"/>
      <w:r w:rsidR="004B3D7B" w:rsidRPr="004B3D7B">
        <w:rPr>
          <w:sz w:val="24"/>
        </w:rPr>
        <w:t xml:space="preserve">se  </w:t>
      </w:r>
      <w:r w:rsidR="004B3D7B" w:rsidRPr="00C31ABC">
        <w:rPr>
          <w:b/>
          <w:i/>
          <w:sz w:val="24"/>
        </w:rPr>
        <w:t>nadýmáním</w:t>
      </w:r>
      <w:proofErr w:type="gramEnd"/>
      <w:r w:rsidR="004B3D7B" w:rsidRPr="004B3D7B">
        <w:rPr>
          <w:sz w:val="24"/>
        </w:rPr>
        <w:t xml:space="preserve">,  </w:t>
      </w:r>
      <w:r w:rsidR="004B3D7B" w:rsidRPr="00C31ABC">
        <w:rPr>
          <w:b/>
          <w:i/>
          <w:sz w:val="24"/>
        </w:rPr>
        <w:t>průjmem</w:t>
      </w:r>
      <w:r w:rsidR="004B3D7B" w:rsidRPr="004B3D7B">
        <w:rPr>
          <w:sz w:val="24"/>
        </w:rPr>
        <w:t xml:space="preserve"> nebo </w:t>
      </w:r>
      <w:r w:rsidR="004B3D7B" w:rsidRPr="00C31ABC">
        <w:rPr>
          <w:b/>
          <w:i/>
          <w:sz w:val="24"/>
        </w:rPr>
        <w:t>zácpou</w:t>
      </w:r>
      <w:r>
        <w:rPr>
          <w:sz w:val="24"/>
        </w:rPr>
        <w:t>.</w:t>
      </w:r>
      <w:r w:rsidR="004B3D7B" w:rsidRPr="004B3D7B">
        <w:rPr>
          <w:sz w:val="24"/>
        </w:rPr>
        <w:t xml:space="preserve"> Nejedná se o alergickou reakci.  </w:t>
      </w:r>
    </w:p>
    <w:p w:rsidR="004B3D7B" w:rsidRDefault="004B3D7B" w:rsidP="004B3D7B">
      <w:pPr>
        <w:jc w:val="both"/>
        <w:rPr>
          <w:sz w:val="24"/>
        </w:rPr>
      </w:pPr>
      <w:r w:rsidRPr="004B3D7B">
        <w:rPr>
          <w:b/>
          <w:sz w:val="24"/>
        </w:rPr>
        <w:t>Prahové hodnoty</w:t>
      </w:r>
      <w:r w:rsidRPr="004B3D7B">
        <w:rPr>
          <w:sz w:val="24"/>
        </w:rPr>
        <w:t xml:space="preserve">: </w:t>
      </w:r>
    </w:p>
    <w:p w:rsidR="004B3D7B" w:rsidRPr="004B3D7B" w:rsidRDefault="00C31ABC" w:rsidP="004B3D7B">
      <w:pPr>
        <w:jc w:val="both"/>
        <w:rPr>
          <w:sz w:val="24"/>
        </w:rPr>
      </w:pPr>
      <w:r w:rsidRPr="00C31ABC">
        <w:rPr>
          <w:b/>
          <w:i/>
          <w:sz w:val="24"/>
        </w:rPr>
        <w:t xml:space="preserve">Minimální </w:t>
      </w:r>
      <w:proofErr w:type="gramStart"/>
      <w:r w:rsidR="004B3D7B" w:rsidRPr="00C31ABC">
        <w:rPr>
          <w:b/>
          <w:i/>
          <w:sz w:val="24"/>
        </w:rPr>
        <w:t>množství   alergenu</w:t>
      </w:r>
      <w:proofErr w:type="gramEnd"/>
      <w:r w:rsidR="004B3D7B" w:rsidRPr="004B3D7B">
        <w:rPr>
          <w:sz w:val="24"/>
        </w:rPr>
        <w:t xml:space="preserve">   nezbytného   pro  vyvolání  alergické reakce se</w:t>
      </w:r>
      <w:r>
        <w:rPr>
          <w:sz w:val="24"/>
        </w:rPr>
        <w:t xml:space="preserve"> označuje jako prahová </w:t>
      </w:r>
      <w:r w:rsidR="004B3D7B" w:rsidRPr="004B3D7B">
        <w:rPr>
          <w:sz w:val="24"/>
        </w:rPr>
        <w:t xml:space="preserve">hodnota. Každý jedinec má jiný </w:t>
      </w:r>
      <w:r w:rsidRPr="004B3D7B">
        <w:rPr>
          <w:sz w:val="24"/>
        </w:rPr>
        <w:t>práh</w:t>
      </w:r>
      <w:r w:rsidR="004B3D7B" w:rsidRPr="004B3D7B">
        <w:rPr>
          <w:sz w:val="24"/>
        </w:rPr>
        <w:t xml:space="preserve">, takže nelze objektivně stanovit univerzální hodnotu.                    </w:t>
      </w:r>
    </w:p>
    <w:p w:rsidR="004B3D7B" w:rsidRPr="004B3D7B" w:rsidRDefault="004B3D7B" w:rsidP="004B3D7B">
      <w:pPr>
        <w:jc w:val="both"/>
        <w:rPr>
          <w:b/>
          <w:sz w:val="24"/>
        </w:rPr>
      </w:pPr>
      <w:r w:rsidRPr="004B3D7B">
        <w:rPr>
          <w:b/>
          <w:sz w:val="24"/>
        </w:rPr>
        <w:t>Běžné potravinové alergeny:</w:t>
      </w:r>
    </w:p>
    <w:p w:rsid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 Mohou vyvolat všechny </w:t>
      </w:r>
      <w:proofErr w:type="gramStart"/>
      <w:r w:rsidRPr="004B3D7B">
        <w:rPr>
          <w:sz w:val="24"/>
        </w:rPr>
        <w:t>pot</w:t>
      </w:r>
      <w:r>
        <w:rPr>
          <w:sz w:val="24"/>
        </w:rPr>
        <w:t>raviny,  ale</w:t>
      </w:r>
      <w:proofErr w:type="gramEnd"/>
      <w:r>
        <w:rPr>
          <w:sz w:val="24"/>
        </w:rPr>
        <w:t xml:space="preserve">  EU  specifikovalo </w:t>
      </w:r>
      <w:r w:rsidRPr="00C31ABC">
        <w:rPr>
          <w:b/>
          <w:i/>
          <w:sz w:val="24"/>
        </w:rPr>
        <w:t>14 hlavních potenciálních alergenů</w:t>
      </w:r>
      <w:r w:rsidRPr="004B3D7B">
        <w:rPr>
          <w:sz w:val="24"/>
        </w:rPr>
        <w:t>, které podléhají legislativnímu značení</w:t>
      </w:r>
      <w:r w:rsidR="00C31ABC">
        <w:rPr>
          <w:sz w:val="24"/>
        </w:rPr>
        <w:t>.</w:t>
      </w:r>
      <w:r>
        <w:rPr>
          <w:sz w:val="24"/>
        </w:rPr>
        <w:t xml:space="preserve"> </w:t>
      </w:r>
      <w:r w:rsidRPr="004B3D7B">
        <w:rPr>
          <w:sz w:val="24"/>
        </w:rPr>
        <w:t xml:space="preserve">Za další alergeny lze považovat též </w:t>
      </w:r>
      <w:r w:rsidRPr="00C31ABC">
        <w:rPr>
          <w:b/>
          <w:i/>
          <w:sz w:val="24"/>
        </w:rPr>
        <w:t>jablka, hrušky, meruňky, broskve, jahody, rajčata, špenát, aromatické byliny</w:t>
      </w:r>
      <w:r w:rsidRPr="004B3D7B">
        <w:rPr>
          <w:sz w:val="24"/>
        </w:rPr>
        <w:t xml:space="preserve">, ale ty neznačíme.    </w:t>
      </w:r>
    </w:p>
    <w:p w:rsidR="004B3D7B" w:rsidRPr="004B3D7B" w:rsidRDefault="004B3D7B" w:rsidP="004B3D7B">
      <w:pPr>
        <w:jc w:val="both"/>
        <w:rPr>
          <w:sz w:val="24"/>
        </w:rPr>
      </w:pPr>
    </w:p>
    <w:p w:rsidR="004B3D7B" w:rsidRPr="000A2467" w:rsidRDefault="004B3D7B" w:rsidP="00AB6714">
      <w:pPr>
        <w:shd w:val="clear" w:color="auto" w:fill="D9E2F3" w:themeFill="accent5" w:themeFillTint="33"/>
        <w:jc w:val="center"/>
        <w:rPr>
          <w:b/>
          <w:sz w:val="28"/>
          <w:u w:val="single"/>
        </w:rPr>
      </w:pPr>
      <w:r w:rsidRPr="000A2467">
        <w:rPr>
          <w:b/>
          <w:sz w:val="28"/>
          <w:u w:val="single"/>
        </w:rPr>
        <w:t xml:space="preserve">SEZNAM POTRAVINOVÝCH </w:t>
      </w:r>
      <w:proofErr w:type="gramStart"/>
      <w:r w:rsidRPr="000A2467">
        <w:rPr>
          <w:b/>
          <w:sz w:val="28"/>
          <w:u w:val="single"/>
        </w:rPr>
        <w:t>ALERGENŮ ,</w:t>
      </w:r>
      <w:proofErr w:type="gramEnd"/>
    </w:p>
    <w:p w:rsidR="004B3D7B" w:rsidRPr="000A2467" w:rsidRDefault="004B3D7B" w:rsidP="00AB6714">
      <w:pPr>
        <w:shd w:val="clear" w:color="auto" w:fill="D9E2F3" w:themeFill="accent5" w:themeFillTint="33"/>
        <w:jc w:val="center"/>
        <w:rPr>
          <w:sz w:val="28"/>
        </w:rPr>
      </w:pPr>
      <w:r w:rsidRPr="000A2467">
        <w:rPr>
          <w:b/>
          <w:sz w:val="24"/>
        </w:rPr>
        <w:t xml:space="preserve"> KTERÉ PODLÉHAJÍ LEGISLATIVNÍMU OZN</w:t>
      </w:r>
      <w:r w:rsidR="00AB6714" w:rsidRPr="000A2467">
        <w:rPr>
          <w:b/>
          <w:sz w:val="24"/>
        </w:rPr>
        <w:t xml:space="preserve">AČOVÁNÍ DLE SMĚRNICE 1169/11 </w:t>
      </w:r>
      <w:r w:rsidR="00AB6714" w:rsidRPr="000A2467">
        <w:rPr>
          <w:b/>
          <w:sz w:val="28"/>
        </w:rPr>
        <w:t xml:space="preserve">EU </w:t>
      </w:r>
    </w:p>
    <w:p w:rsidR="0011387A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1) </w:t>
      </w:r>
      <w:r w:rsidRPr="0011387A">
        <w:rPr>
          <w:b/>
          <w:sz w:val="24"/>
        </w:rPr>
        <w:t>Obiloviny</w:t>
      </w:r>
      <w:r w:rsidRPr="004B3D7B">
        <w:rPr>
          <w:sz w:val="24"/>
        </w:rPr>
        <w:t xml:space="preserve"> </w:t>
      </w:r>
      <w:r w:rsidRPr="0011387A">
        <w:rPr>
          <w:b/>
          <w:sz w:val="24"/>
        </w:rPr>
        <w:t>obsahující lepek</w:t>
      </w:r>
      <w:r w:rsidR="00AB6714">
        <w:rPr>
          <w:b/>
          <w:sz w:val="24"/>
        </w:rPr>
        <w:t xml:space="preserve"> </w:t>
      </w:r>
      <w:r w:rsidR="00AB6714" w:rsidRPr="00AB6714">
        <w:rPr>
          <w:sz w:val="24"/>
        </w:rPr>
        <w:t xml:space="preserve">(pšenice, žito, ječmen, oves, špalda, </w:t>
      </w:r>
      <w:proofErr w:type="spellStart"/>
      <w:proofErr w:type="gramStart"/>
      <w:r w:rsidR="00AB6714" w:rsidRPr="00AB6714">
        <w:rPr>
          <w:sz w:val="24"/>
        </w:rPr>
        <w:t>kamut</w:t>
      </w:r>
      <w:proofErr w:type="spellEnd"/>
      <w:r w:rsidR="00AB6714" w:rsidRPr="00AB6714">
        <w:rPr>
          <w:sz w:val="24"/>
        </w:rPr>
        <w:t>)</w:t>
      </w:r>
      <w:r w:rsidRPr="00AB6714">
        <w:rPr>
          <w:sz w:val="24"/>
        </w:rPr>
        <w:t>–</w:t>
      </w:r>
      <w:r w:rsidRPr="004B3D7B">
        <w:rPr>
          <w:sz w:val="24"/>
        </w:rPr>
        <w:t>nejedná</w:t>
      </w:r>
      <w:proofErr w:type="gramEnd"/>
      <w:r w:rsidRPr="004B3D7B">
        <w:rPr>
          <w:sz w:val="24"/>
        </w:rPr>
        <w:t xml:space="preserve"> se o </w:t>
      </w:r>
      <w:proofErr w:type="spellStart"/>
      <w:r w:rsidRPr="004B3D7B">
        <w:rPr>
          <w:sz w:val="24"/>
        </w:rPr>
        <w:t>celiakii</w:t>
      </w:r>
      <w:proofErr w:type="spellEnd"/>
      <w:r w:rsidRPr="004B3D7B">
        <w:rPr>
          <w:sz w:val="24"/>
        </w:rPr>
        <w:t xml:space="preserve">, výrobky z nich                                                   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2) </w:t>
      </w:r>
      <w:r w:rsidRPr="0011387A">
        <w:rPr>
          <w:b/>
          <w:sz w:val="24"/>
        </w:rPr>
        <w:t xml:space="preserve">Korýši </w:t>
      </w:r>
      <w:r w:rsidRPr="0011387A">
        <w:rPr>
          <w:sz w:val="24"/>
        </w:rPr>
        <w:t>a výrobky z nich</w:t>
      </w:r>
      <w:r w:rsidRPr="004B3D7B">
        <w:rPr>
          <w:sz w:val="24"/>
        </w:rPr>
        <w:t xml:space="preserve"> - patří mezi potraviny ohrožující život  </w:t>
      </w:r>
    </w:p>
    <w:p w:rsidR="004B3D7B" w:rsidRPr="004B3D7B" w:rsidRDefault="0011387A" w:rsidP="004B3D7B">
      <w:pPr>
        <w:jc w:val="both"/>
        <w:rPr>
          <w:sz w:val="24"/>
        </w:rPr>
      </w:pPr>
      <w:r>
        <w:rPr>
          <w:sz w:val="24"/>
        </w:rPr>
        <w:t xml:space="preserve">3) </w:t>
      </w:r>
      <w:r w:rsidRPr="0011387A">
        <w:rPr>
          <w:b/>
          <w:sz w:val="24"/>
        </w:rPr>
        <w:t xml:space="preserve">Vejce </w:t>
      </w:r>
      <w:r w:rsidRPr="0011387A">
        <w:rPr>
          <w:sz w:val="24"/>
        </w:rPr>
        <w:t xml:space="preserve">a výrobky z </w:t>
      </w:r>
      <w:r w:rsidR="004B3D7B" w:rsidRPr="0011387A">
        <w:rPr>
          <w:sz w:val="24"/>
        </w:rPr>
        <w:t>nich</w:t>
      </w:r>
      <w:r w:rsidR="004B3D7B" w:rsidRPr="004B3D7B">
        <w:rPr>
          <w:sz w:val="24"/>
        </w:rPr>
        <w:t xml:space="preserve"> - patří mezi potraviny ohrožující život   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4) </w:t>
      </w:r>
      <w:proofErr w:type="gramStart"/>
      <w:r w:rsidRPr="0011387A">
        <w:rPr>
          <w:b/>
          <w:sz w:val="24"/>
        </w:rPr>
        <w:t xml:space="preserve">Ryby  </w:t>
      </w:r>
      <w:r w:rsidR="0011387A">
        <w:rPr>
          <w:sz w:val="24"/>
        </w:rPr>
        <w:t>a výrobky</w:t>
      </w:r>
      <w:proofErr w:type="gramEnd"/>
      <w:r w:rsidRPr="0011387A">
        <w:rPr>
          <w:sz w:val="24"/>
        </w:rPr>
        <w:t xml:space="preserve"> z nich    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5) </w:t>
      </w:r>
      <w:r w:rsidRPr="0011387A">
        <w:rPr>
          <w:b/>
          <w:sz w:val="24"/>
        </w:rPr>
        <w:t xml:space="preserve">Podzemnice olejná (arašídy) </w:t>
      </w:r>
      <w:r w:rsidRPr="00AB6714">
        <w:rPr>
          <w:sz w:val="24"/>
        </w:rPr>
        <w:t>a výrobky z nich</w:t>
      </w:r>
      <w:r w:rsidR="0011387A">
        <w:rPr>
          <w:sz w:val="24"/>
        </w:rPr>
        <w:t xml:space="preserve">- patří mezi potraviny </w:t>
      </w:r>
      <w:r w:rsidRPr="004B3D7B">
        <w:rPr>
          <w:sz w:val="24"/>
        </w:rPr>
        <w:t xml:space="preserve">ohrožující život  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6) </w:t>
      </w:r>
      <w:r w:rsidRPr="0011387A">
        <w:rPr>
          <w:b/>
          <w:sz w:val="24"/>
        </w:rPr>
        <w:t xml:space="preserve">Sójové boby (sója) </w:t>
      </w:r>
      <w:r w:rsidRPr="0011387A">
        <w:rPr>
          <w:sz w:val="24"/>
        </w:rPr>
        <w:t>a výrobky z nich</w:t>
      </w:r>
      <w:r w:rsidRPr="004B3D7B">
        <w:rPr>
          <w:sz w:val="24"/>
        </w:rPr>
        <w:t xml:space="preserve">   </w:t>
      </w:r>
    </w:p>
    <w:p w:rsidR="004B3D7B" w:rsidRPr="004B3D7B" w:rsidRDefault="0011387A" w:rsidP="004B3D7B">
      <w:pPr>
        <w:jc w:val="both"/>
        <w:rPr>
          <w:sz w:val="24"/>
        </w:rPr>
      </w:pPr>
      <w:r>
        <w:rPr>
          <w:sz w:val="24"/>
        </w:rPr>
        <w:t xml:space="preserve">7) </w:t>
      </w:r>
      <w:r w:rsidRPr="0011387A">
        <w:rPr>
          <w:b/>
          <w:sz w:val="24"/>
        </w:rPr>
        <w:t xml:space="preserve">Mléko </w:t>
      </w:r>
      <w:r w:rsidRPr="0011387A">
        <w:rPr>
          <w:sz w:val="24"/>
        </w:rPr>
        <w:t xml:space="preserve">a výrobky z </w:t>
      </w:r>
      <w:r w:rsidR="004B3D7B" w:rsidRPr="0011387A">
        <w:rPr>
          <w:sz w:val="24"/>
        </w:rPr>
        <w:t>něj</w:t>
      </w:r>
      <w:r w:rsidR="004B3D7B" w:rsidRPr="004B3D7B">
        <w:rPr>
          <w:sz w:val="24"/>
        </w:rPr>
        <w:t xml:space="preserve"> - patří mezi potraviny ohrožující život  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8) </w:t>
      </w:r>
      <w:r w:rsidR="0011387A">
        <w:rPr>
          <w:b/>
          <w:sz w:val="24"/>
        </w:rPr>
        <w:t xml:space="preserve">Skořápkové </w:t>
      </w:r>
      <w:r w:rsidRPr="0011387A">
        <w:rPr>
          <w:b/>
          <w:sz w:val="24"/>
        </w:rPr>
        <w:t>plody</w:t>
      </w:r>
      <w:r w:rsidR="00AB6714">
        <w:rPr>
          <w:b/>
          <w:sz w:val="24"/>
        </w:rPr>
        <w:t xml:space="preserve"> </w:t>
      </w:r>
      <w:r w:rsidR="00AB6714" w:rsidRPr="00AB6714">
        <w:rPr>
          <w:sz w:val="24"/>
        </w:rPr>
        <w:t xml:space="preserve">(mandle, lískové ořechy, vlašské ořechy, kešu, </w:t>
      </w:r>
      <w:proofErr w:type="spellStart"/>
      <w:r w:rsidR="00AB6714" w:rsidRPr="00AB6714">
        <w:rPr>
          <w:sz w:val="24"/>
        </w:rPr>
        <w:t>peknové</w:t>
      </w:r>
      <w:proofErr w:type="spellEnd"/>
      <w:r w:rsidR="00AB6714" w:rsidRPr="00AB6714">
        <w:rPr>
          <w:sz w:val="24"/>
        </w:rPr>
        <w:t xml:space="preserve"> ořechy, para ořechy, p</w:t>
      </w:r>
      <w:r w:rsidR="00AB6714">
        <w:rPr>
          <w:sz w:val="24"/>
        </w:rPr>
        <w:t xml:space="preserve">istácie, </w:t>
      </w:r>
      <w:proofErr w:type="spellStart"/>
      <w:r w:rsidR="00AB6714">
        <w:rPr>
          <w:sz w:val="24"/>
        </w:rPr>
        <w:t>makada</w:t>
      </w:r>
      <w:r w:rsidR="00AB6714" w:rsidRPr="00AB6714">
        <w:rPr>
          <w:sz w:val="24"/>
        </w:rPr>
        <w:t>mie</w:t>
      </w:r>
      <w:proofErr w:type="spellEnd"/>
      <w:r w:rsidR="00AB6714" w:rsidRPr="00AB6714">
        <w:rPr>
          <w:sz w:val="24"/>
        </w:rPr>
        <w:t>)</w:t>
      </w:r>
      <w:r w:rsidRPr="00AB6714">
        <w:rPr>
          <w:sz w:val="24"/>
        </w:rPr>
        <w:t xml:space="preserve"> </w:t>
      </w:r>
      <w:r w:rsidRPr="0011387A">
        <w:rPr>
          <w:sz w:val="24"/>
        </w:rPr>
        <w:t>a výrobky z nich</w:t>
      </w:r>
      <w:r w:rsidRPr="004B3D7B">
        <w:rPr>
          <w:sz w:val="24"/>
        </w:rPr>
        <w:t xml:space="preserve"> – jedná se o všechny druhy ořechů  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9) </w:t>
      </w:r>
      <w:r w:rsidRPr="0011387A">
        <w:rPr>
          <w:b/>
          <w:sz w:val="24"/>
        </w:rPr>
        <w:t xml:space="preserve">Celer </w:t>
      </w:r>
      <w:r w:rsidRPr="0011387A">
        <w:rPr>
          <w:sz w:val="24"/>
        </w:rPr>
        <w:t>a výrobky z</w:t>
      </w:r>
      <w:r w:rsidR="0011387A" w:rsidRPr="0011387A">
        <w:rPr>
          <w:sz w:val="24"/>
        </w:rPr>
        <w:t xml:space="preserve"> </w:t>
      </w:r>
      <w:r w:rsidRPr="0011387A">
        <w:rPr>
          <w:sz w:val="24"/>
        </w:rPr>
        <w:t>něj</w:t>
      </w:r>
      <w:r w:rsidRPr="004B3D7B">
        <w:rPr>
          <w:sz w:val="24"/>
        </w:rPr>
        <w:t xml:space="preserve">    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10) </w:t>
      </w:r>
      <w:r w:rsidR="0011387A">
        <w:rPr>
          <w:b/>
          <w:sz w:val="24"/>
        </w:rPr>
        <w:t xml:space="preserve">Hořčice </w:t>
      </w:r>
      <w:r w:rsidR="0011387A" w:rsidRPr="0011387A">
        <w:rPr>
          <w:sz w:val="24"/>
        </w:rPr>
        <w:t xml:space="preserve">a </w:t>
      </w:r>
      <w:r w:rsidRPr="0011387A">
        <w:rPr>
          <w:sz w:val="24"/>
        </w:rPr>
        <w:t>výrobky z ní</w:t>
      </w:r>
      <w:r w:rsidRPr="004B3D7B">
        <w:rPr>
          <w:sz w:val="24"/>
        </w:rPr>
        <w:t xml:space="preserve">   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11) </w:t>
      </w:r>
      <w:r w:rsidRPr="0011387A">
        <w:rPr>
          <w:b/>
          <w:sz w:val="24"/>
        </w:rPr>
        <w:t xml:space="preserve">Sezamová semena (sezam) </w:t>
      </w:r>
      <w:r w:rsidRPr="0011387A">
        <w:rPr>
          <w:sz w:val="24"/>
        </w:rPr>
        <w:t xml:space="preserve">a výrobky z nich  </w:t>
      </w:r>
    </w:p>
    <w:p w:rsidR="0011387A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12) </w:t>
      </w:r>
      <w:r w:rsidRPr="0011387A">
        <w:rPr>
          <w:b/>
          <w:sz w:val="24"/>
        </w:rPr>
        <w:t>Oxid siřičitý a siřičitany</w:t>
      </w:r>
      <w:r w:rsidRPr="004B3D7B">
        <w:rPr>
          <w:sz w:val="24"/>
        </w:rPr>
        <w:t xml:space="preserve"> v koncentracích vyšších než 10 mg, ml/kg, l, vyjádřeno SO2 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13) </w:t>
      </w:r>
      <w:r w:rsidRPr="0011387A">
        <w:rPr>
          <w:b/>
          <w:sz w:val="24"/>
        </w:rPr>
        <w:t>Vlčí bob (LUPINA</w:t>
      </w:r>
      <w:r w:rsidRPr="004B3D7B">
        <w:rPr>
          <w:sz w:val="24"/>
        </w:rPr>
        <w:t xml:space="preserve">) a výrobky z něj  </w:t>
      </w:r>
    </w:p>
    <w:p w:rsidR="004B3D7B" w:rsidRP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>14)</w:t>
      </w:r>
      <w:r w:rsidRPr="0011387A">
        <w:rPr>
          <w:b/>
          <w:sz w:val="24"/>
        </w:rPr>
        <w:t xml:space="preserve"> Měkkýši</w:t>
      </w:r>
      <w:r w:rsidRPr="004B3D7B">
        <w:rPr>
          <w:sz w:val="24"/>
        </w:rPr>
        <w:t xml:space="preserve"> a výrobky z nich        </w:t>
      </w:r>
    </w:p>
    <w:p w:rsidR="004B3D7B" w:rsidRDefault="004B3D7B" w:rsidP="004B3D7B">
      <w:pPr>
        <w:jc w:val="both"/>
        <w:rPr>
          <w:sz w:val="24"/>
        </w:rPr>
      </w:pPr>
    </w:p>
    <w:p w:rsidR="00AB6714" w:rsidRPr="004B3D7B" w:rsidRDefault="00AB6714" w:rsidP="004B3D7B">
      <w:pPr>
        <w:jc w:val="both"/>
        <w:rPr>
          <w:sz w:val="24"/>
        </w:rPr>
      </w:pPr>
    </w:p>
    <w:p w:rsidR="004B3D7B" w:rsidRPr="000A2467" w:rsidRDefault="004B3D7B" w:rsidP="00AB6714">
      <w:pPr>
        <w:shd w:val="clear" w:color="auto" w:fill="D9E2F3" w:themeFill="accent5" w:themeFillTint="33"/>
        <w:jc w:val="center"/>
        <w:rPr>
          <w:b/>
          <w:sz w:val="28"/>
        </w:rPr>
      </w:pPr>
      <w:r w:rsidRPr="000A2467">
        <w:rPr>
          <w:b/>
          <w:sz w:val="28"/>
        </w:rPr>
        <w:t>Značení alergen</w:t>
      </w:r>
      <w:r w:rsidR="00C31ABC" w:rsidRPr="000A2467">
        <w:rPr>
          <w:b/>
          <w:sz w:val="28"/>
        </w:rPr>
        <w:t>ů je pouze informační požadavek</w:t>
      </w:r>
    </w:p>
    <w:p w:rsidR="0011387A" w:rsidRDefault="004B3D7B" w:rsidP="004B3D7B">
      <w:pPr>
        <w:jc w:val="both"/>
        <w:rPr>
          <w:sz w:val="24"/>
        </w:rPr>
      </w:pPr>
      <w:r w:rsidRPr="004B3D7B">
        <w:rPr>
          <w:sz w:val="24"/>
        </w:rPr>
        <w:t xml:space="preserve">Tato povinnost se týká </w:t>
      </w:r>
      <w:r w:rsidRPr="00C31ABC">
        <w:rPr>
          <w:b/>
          <w:i/>
          <w:sz w:val="24"/>
        </w:rPr>
        <w:t>všech výrobců potravin</w:t>
      </w:r>
      <w:r w:rsidRPr="004B3D7B">
        <w:rPr>
          <w:sz w:val="24"/>
        </w:rPr>
        <w:t>, všec</w:t>
      </w:r>
      <w:r w:rsidR="00C31ABC">
        <w:rPr>
          <w:sz w:val="24"/>
        </w:rPr>
        <w:t xml:space="preserve">h </w:t>
      </w:r>
      <w:r w:rsidR="00C31ABC" w:rsidRPr="00C31ABC">
        <w:rPr>
          <w:b/>
          <w:i/>
          <w:sz w:val="24"/>
        </w:rPr>
        <w:t>článků veřejného stravování</w:t>
      </w:r>
      <w:r w:rsidR="00C31ABC">
        <w:rPr>
          <w:sz w:val="24"/>
        </w:rPr>
        <w:t xml:space="preserve">, </w:t>
      </w:r>
      <w:r w:rsidRPr="004B3D7B">
        <w:rPr>
          <w:sz w:val="24"/>
        </w:rPr>
        <w:t xml:space="preserve">jako např. restaurací, jídelen, nemocnic, sociálních ústavů, prodejen, pekáren atd. Dne </w:t>
      </w:r>
      <w:proofErr w:type="gramStart"/>
      <w:r w:rsidRPr="004B3D7B">
        <w:rPr>
          <w:sz w:val="24"/>
        </w:rPr>
        <w:t>13.12.2014</w:t>
      </w:r>
      <w:proofErr w:type="gramEnd"/>
      <w:r w:rsidRPr="004B3D7B">
        <w:rPr>
          <w:sz w:val="24"/>
        </w:rPr>
        <w:t xml:space="preserve"> bude povinn</w:t>
      </w:r>
      <w:r w:rsidR="00AB6714">
        <w:rPr>
          <w:sz w:val="24"/>
        </w:rPr>
        <w:t xml:space="preserve">ost při </w:t>
      </w:r>
      <w:r w:rsidR="00AB6714" w:rsidRPr="00C31ABC">
        <w:rPr>
          <w:b/>
          <w:i/>
          <w:sz w:val="24"/>
        </w:rPr>
        <w:t xml:space="preserve">nákupu potravinářských </w:t>
      </w:r>
      <w:r w:rsidRPr="00C31ABC">
        <w:rPr>
          <w:b/>
          <w:i/>
          <w:sz w:val="24"/>
        </w:rPr>
        <w:t>výrobků</w:t>
      </w:r>
      <w:r w:rsidRPr="004B3D7B">
        <w:rPr>
          <w:sz w:val="24"/>
        </w:rPr>
        <w:t xml:space="preserve"> nebo jídel ve </w:t>
      </w:r>
      <w:r w:rsidRPr="00C31ABC">
        <w:rPr>
          <w:b/>
          <w:i/>
          <w:sz w:val="24"/>
        </w:rPr>
        <w:t xml:space="preserve">veřejném stravování </w:t>
      </w:r>
      <w:r w:rsidRPr="004B3D7B">
        <w:rPr>
          <w:sz w:val="24"/>
        </w:rPr>
        <w:t>vyznačit u výrobku stano</w:t>
      </w:r>
      <w:r w:rsidR="0011387A">
        <w:rPr>
          <w:sz w:val="24"/>
        </w:rPr>
        <w:t xml:space="preserve">vený alergen, který obsahuje.  </w:t>
      </w:r>
    </w:p>
    <w:p w:rsidR="004B3D7B" w:rsidRDefault="004B3D7B" w:rsidP="004B3D7B">
      <w:pPr>
        <w:jc w:val="both"/>
        <w:rPr>
          <w:sz w:val="24"/>
        </w:rPr>
      </w:pPr>
      <w:r w:rsidRPr="004B3D7B">
        <w:rPr>
          <w:sz w:val="24"/>
        </w:rPr>
        <w:t>Označení přítomnosti alergenu</w:t>
      </w:r>
      <w:r w:rsidR="00C31ABC">
        <w:rPr>
          <w:sz w:val="24"/>
        </w:rPr>
        <w:t xml:space="preserve"> u </w:t>
      </w:r>
      <w:r w:rsidR="00C31ABC" w:rsidRPr="00C31ABC">
        <w:rPr>
          <w:b/>
          <w:i/>
          <w:sz w:val="24"/>
        </w:rPr>
        <w:t>nebalených potravin</w:t>
      </w:r>
      <w:r w:rsidR="000A2467">
        <w:rPr>
          <w:sz w:val="24"/>
        </w:rPr>
        <w:t xml:space="preserve"> (mezi </w:t>
      </w:r>
      <w:r w:rsidR="00C31ABC">
        <w:rPr>
          <w:sz w:val="24"/>
        </w:rPr>
        <w:t>které patří i pokrmy, nápoje)</w:t>
      </w:r>
      <w:r w:rsidRPr="004B3D7B">
        <w:rPr>
          <w:sz w:val="24"/>
        </w:rPr>
        <w:t xml:space="preserve"> bude vyznačeno na jídelním lístku </w:t>
      </w:r>
      <w:r w:rsidRPr="00C31ABC">
        <w:rPr>
          <w:b/>
          <w:i/>
          <w:sz w:val="24"/>
        </w:rPr>
        <w:t>slovně</w:t>
      </w:r>
      <w:r w:rsidR="000A2467">
        <w:rPr>
          <w:sz w:val="24"/>
        </w:rPr>
        <w:t xml:space="preserve"> </w:t>
      </w:r>
      <w:r w:rsidRPr="004B3D7B">
        <w:rPr>
          <w:sz w:val="24"/>
        </w:rPr>
        <w:t xml:space="preserve">nebo </w:t>
      </w:r>
      <w:r w:rsidRPr="00C31ABC">
        <w:rPr>
          <w:b/>
          <w:i/>
          <w:sz w:val="24"/>
        </w:rPr>
        <w:t>číslem</w:t>
      </w:r>
      <w:r w:rsidRPr="004B3D7B">
        <w:rPr>
          <w:sz w:val="24"/>
        </w:rPr>
        <w:t xml:space="preserve"> označující alergen. Pokud bude zvolené číselné značení, bude v blízkosti jídelního lístku </w:t>
      </w:r>
      <w:r w:rsidRPr="00C31ABC">
        <w:rPr>
          <w:b/>
          <w:i/>
          <w:sz w:val="24"/>
        </w:rPr>
        <w:t>seznam legislativně stanovených alergenů</w:t>
      </w:r>
      <w:r w:rsidRPr="004B3D7B">
        <w:rPr>
          <w:sz w:val="24"/>
        </w:rPr>
        <w:t xml:space="preserve"> s označením čísla, které je přeneseno na jídelní lístek. Přítomnost alergenu bude přenesena z receptur a ingrediencí, které byly použity při výrobě jednotlivých pokrmů ve školní jídelně.   </w:t>
      </w:r>
    </w:p>
    <w:p w:rsidR="003C1BD1" w:rsidRPr="003C1BD1" w:rsidRDefault="003C1BD1" w:rsidP="004B3D7B">
      <w:pPr>
        <w:jc w:val="both"/>
        <w:rPr>
          <w:rFonts w:cs="Arial"/>
          <w:sz w:val="28"/>
        </w:rPr>
      </w:pPr>
      <w:r w:rsidRPr="003C1BD1">
        <w:rPr>
          <w:rFonts w:cs="Arial"/>
          <w:sz w:val="24"/>
        </w:rPr>
        <w:t xml:space="preserve">Ten, kdo </w:t>
      </w:r>
      <w:r w:rsidRPr="00C31ABC">
        <w:rPr>
          <w:rFonts w:cs="Arial"/>
          <w:b/>
          <w:i/>
          <w:sz w:val="24"/>
        </w:rPr>
        <w:t>netrpí alergií</w:t>
      </w:r>
      <w:r w:rsidRPr="003C1BD1">
        <w:rPr>
          <w:rFonts w:cs="Arial"/>
          <w:sz w:val="24"/>
        </w:rPr>
        <w:t xml:space="preserve"> na žádné potraviny, se tímto značením </w:t>
      </w:r>
      <w:r w:rsidRPr="00C31ABC">
        <w:rPr>
          <w:rFonts w:cs="Arial"/>
          <w:b/>
          <w:i/>
          <w:sz w:val="24"/>
        </w:rPr>
        <w:t>nemusí zabývat</w:t>
      </w:r>
      <w:r w:rsidRPr="003C1BD1">
        <w:rPr>
          <w:rFonts w:cs="Arial"/>
          <w:sz w:val="24"/>
        </w:rPr>
        <w:t>.</w:t>
      </w:r>
    </w:p>
    <w:p w:rsidR="004B3D7B" w:rsidRPr="004B3D7B" w:rsidRDefault="004B3D7B" w:rsidP="004B3D7B">
      <w:pPr>
        <w:jc w:val="both"/>
        <w:rPr>
          <w:sz w:val="24"/>
        </w:rPr>
      </w:pPr>
    </w:p>
    <w:sectPr w:rsidR="004B3D7B" w:rsidRPr="004B3D7B" w:rsidSect="0016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01A0"/>
    <w:rsid w:val="000A2467"/>
    <w:rsid w:val="0011387A"/>
    <w:rsid w:val="001645CC"/>
    <w:rsid w:val="003C1BD1"/>
    <w:rsid w:val="0049369F"/>
    <w:rsid w:val="004B3D7B"/>
    <w:rsid w:val="00775048"/>
    <w:rsid w:val="00AB6714"/>
    <w:rsid w:val="00C31ABC"/>
    <w:rsid w:val="00FA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5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Novotná</dc:creator>
  <cp:keywords/>
  <dc:description/>
  <cp:lastModifiedBy>Domov Dedina</cp:lastModifiedBy>
  <cp:revision>4</cp:revision>
  <dcterms:created xsi:type="dcterms:W3CDTF">2015-01-13T21:02:00Z</dcterms:created>
  <dcterms:modified xsi:type="dcterms:W3CDTF">2015-01-14T09:48:00Z</dcterms:modified>
</cp:coreProperties>
</file>